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CB" w:rsidRPr="001E5D0B" w:rsidRDefault="001A5B05" w:rsidP="001E5D0B">
      <w:pPr>
        <w:spacing w:after="0" w:line="240" w:lineRule="auto"/>
        <w:jc w:val="center"/>
        <w:rPr>
          <w:b/>
          <w:sz w:val="20"/>
          <w:szCs w:val="20"/>
        </w:rPr>
      </w:pPr>
      <w:r w:rsidRPr="001E5D0B">
        <w:rPr>
          <w:b/>
          <w:sz w:val="20"/>
          <w:szCs w:val="20"/>
          <w:lang w:val="en-US"/>
        </w:rPr>
        <w:t>I</w:t>
      </w:r>
      <w:r w:rsidRPr="001E5D0B">
        <w:rPr>
          <w:b/>
          <w:sz w:val="20"/>
          <w:szCs w:val="20"/>
        </w:rPr>
        <w:t xml:space="preserve">. </w:t>
      </w:r>
      <w:r w:rsidR="001E5D0B" w:rsidRPr="001E5D0B">
        <w:rPr>
          <w:b/>
          <w:sz w:val="20"/>
          <w:szCs w:val="20"/>
        </w:rPr>
        <w:t>ПРАВОВЫЕ АКТЫ КУЙБЫШЕВСКОГО РАЙОНА</w:t>
      </w:r>
    </w:p>
    <w:p w:rsidR="001A5B05" w:rsidRPr="001E5D0B" w:rsidRDefault="001A5B05" w:rsidP="001A5B05">
      <w:pPr>
        <w:spacing w:after="0" w:line="240" w:lineRule="auto"/>
        <w:rPr>
          <w:sz w:val="20"/>
          <w:szCs w:val="20"/>
        </w:rPr>
      </w:pP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АДМИНИСТРАЦИЯ КУЙБЫШЕВСКОГО РАЙОНА</w:t>
      </w:r>
    </w:p>
    <w:p w:rsid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ПОСТАНОВЛЕНИЕ</w:t>
      </w: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52635"/>
          <w:sz w:val="20"/>
          <w:szCs w:val="20"/>
        </w:rPr>
      </w:pPr>
      <w:r w:rsidRPr="001E5D0B">
        <w:rPr>
          <w:b w:val="0"/>
          <w:color w:val="052635"/>
          <w:sz w:val="20"/>
          <w:szCs w:val="20"/>
        </w:rPr>
        <w:t>г. Куйбышев</w:t>
      </w: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52635"/>
          <w:sz w:val="20"/>
          <w:szCs w:val="20"/>
        </w:rPr>
      </w:pPr>
      <w:r w:rsidRPr="001E5D0B">
        <w:rPr>
          <w:b w:val="0"/>
          <w:color w:val="052635"/>
          <w:sz w:val="20"/>
          <w:szCs w:val="20"/>
        </w:rPr>
        <w:t>Новосибирская область</w:t>
      </w: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52635"/>
          <w:sz w:val="20"/>
          <w:szCs w:val="20"/>
        </w:rPr>
      </w:pPr>
      <w:r w:rsidRPr="001E5D0B">
        <w:rPr>
          <w:b w:val="0"/>
          <w:color w:val="052635"/>
          <w:sz w:val="20"/>
          <w:szCs w:val="20"/>
        </w:rPr>
        <w:t>09.10.2012 №</w:t>
      </w:r>
      <w:r>
        <w:rPr>
          <w:b w:val="0"/>
          <w:color w:val="052635"/>
          <w:sz w:val="20"/>
          <w:szCs w:val="20"/>
        </w:rPr>
        <w:t xml:space="preserve"> </w:t>
      </w:r>
      <w:r w:rsidRPr="001E5D0B">
        <w:rPr>
          <w:b w:val="0"/>
          <w:color w:val="052635"/>
          <w:sz w:val="20"/>
          <w:szCs w:val="20"/>
        </w:rPr>
        <w:t>1678</w:t>
      </w:r>
    </w:p>
    <w:p w:rsidR="001E5D0B" w:rsidRPr="001E5D0B" w:rsidRDefault="001E5D0B" w:rsidP="001E5D0B">
      <w:pPr>
        <w:pStyle w:val="3"/>
        <w:shd w:val="clear" w:color="auto" w:fill="FFFFFF"/>
        <w:spacing w:before="0" w:beforeAutospacing="0" w:after="0" w:afterAutospacing="0"/>
        <w:jc w:val="center"/>
        <w:rPr>
          <w:b w:val="0"/>
          <w:color w:val="052635"/>
          <w:sz w:val="20"/>
          <w:szCs w:val="20"/>
        </w:rPr>
      </w:pP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 xml:space="preserve">О мерах по предупреждению заноса, ликвидации и недопущению 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 xml:space="preserve">распространения заболеваний свиней африканской чумой 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на территории Куйбышевского района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79"/>
      </w:tblGrid>
      <w:tr w:rsidR="001E5D0B" w:rsidRPr="001E5D0B" w:rsidTr="00432B5A">
        <w:trPr>
          <w:tblCellSpacing w:w="15" w:type="dxa"/>
        </w:trPr>
        <w:tc>
          <w:tcPr>
            <w:tcW w:w="10455" w:type="dxa"/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В целях предупреждения проникновения и возникновения на территории Куйбышевского района  очагов африканской и классической чумы свиней, руководствуясь статьей 18 Закона Российской Федерации №4979-1 от 14.05.1993 «О ветеринарии», Законом Российской Федерации №112-ФЗ от 07.07.2003 «О личном подсобном хозяйстве», статьями 7, 10, 42, 50 Закона Российской Федерации № 7-ФЗ от 10.01.2002 «Об охране окружающей среды», Уставом Куйбышевского района, администрация Куйбышевского района .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ПОСТАНОВЛЯЕТ: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1.</w:t>
            </w:r>
            <w:r w:rsidRPr="001E5D0B">
              <w:rPr>
                <w:rStyle w:val="apple-converted-space"/>
                <w:color w:val="052635"/>
                <w:sz w:val="20"/>
                <w:szCs w:val="20"/>
              </w:rPr>
              <w:t> </w:t>
            </w:r>
            <w:r w:rsidRPr="001E5D0B">
              <w:rPr>
                <w:color w:val="052635"/>
                <w:sz w:val="20"/>
                <w:szCs w:val="20"/>
              </w:rPr>
              <w:t xml:space="preserve">Утвердить План основных мероприятий по предупреждению заноса и недопущению распространения заболеваний свиней африканской чумой на территории </w:t>
            </w:r>
            <w:r w:rsidRPr="001E5D0B">
              <w:rPr>
                <w:bCs/>
                <w:color w:val="052635"/>
                <w:sz w:val="20"/>
                <w:szCs w:val="20"/>
              </w:rPr>
              <w:t>Куйбышевского района</w:t>
            </w:r>
            <w:r w:rsidRPr="001E5D0B">
              <w:rPr>
                <w:color w:val="052635"/>
                <w:sz w:val="20"/>
                <w:szCs w:val="20"/>
              </w:rPr>
              <w:t xml:space="preserve"> (Приложение);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2</w:t>
            </w:r>
            <w:r w:rsidRPr="001E5D0B">
              <w:rPr>
                <w:color w:val="052635"/>
                <w:sz w:val="20"/>
                <w:szCs w:val="20"/>
              </w:rPr>
              <w:t xml:space="preserve">. Рекомендовать Главам муниципальных образований Куйбышевского района поселений довести до сведения руководителей крестьянских (фермерских) хозяйств, личных подсобных хозяйств, занимающихся ввозом, хранением, переработкой и реализацией продукции животноводства (свинины, говядины и т.д.) настоящее постановление. 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3.</w:t>
            </w:r>
            <w:r w:rsidRPr="001E5D0B">
              <w:rPr>
                <w:rStyle w:val="apple-converted-space"/>
                <w:bCs/>
                <w:color w:val="052635"/>
                <w:sz w:val="20"/>
                <w:szCs w:val="20"/>
              </w:rPr>
              <w:t> </w:t>
            </w:r>
            <w:r w:rsidRPr="001E5D0B">
              <w:rPr>
                <w:color w:val="052635"/>
                <w:sz w:val="20"/>
                <w:szCs w:val="20"/>
              </w:rPr>
              <w:t xml:space="preserve">Управлению делами администрации Куйбышевского района (Караваев О.В.) опубликовать настоящее постановление в периодическом печатном издании органа местного самоуправления Куйбышевского района «Информационный вестник». 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4</w:t>
            </w:r>
            <w:r w:rsidRPr="001E5D0B">
              <w:rPr>
                <w:color w:val="052635"/>
                <w:sz w:val="20"/>
                <w:szCs w:val="20"/>
              </w:rPr>
              <w:t>. Контроль за исполнением настоящего постановления возложить на заместителя главы администрации Куйбышевского района Дака Ю.А.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ind w:firstLine="851"/>
              <w:jc w:val="both"/>
              <w:rPr>
                <w:color w:val="052635"/>
                <w:sz w:val="20"/>
                <w:szCs w:val="20"/>
              </w:rPr>
            </w:pPr>
            <w:r w:rsidRPr="001E5D0B">
              <w:rPr>
                <w:bCs/>
                <w:color w:val="052635"/>
                <w:sz w:val="20"/>
                <w:szCs w:val="20"/>
              </w:rPr>
              <w:t>Глава Куйбышевского района                                                                      В. А. Функ</w:t>
            </w:r>
          </w:p>
        </w:tc>
      </w:tr>
    </w:tbl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right"/>
        <w:rPr>
          <w:color w:val="052635"/>
          <w:sz w:val="20"/>
          <w:szCs w:val="20"/>
        </w:rPr>
      </w:pP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right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Приложение № 1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right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к постановлению администрации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right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Куйбышевского района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right"/>
        <w:rPr>
          <w:color w:val="052635"/>
          <w:sz w:val="20"/>
          <w:szCs w:val="20"/>
        </w:rPr>
      </w:pPr>
      <w:r w:rsidRPr="001E5D0B">
        <w:rPr>
          <w:color w:val="052635"/>
          <w:sz w:val="20"/>
          <w:szCs w:val="20"/>
        </w:rPr>
        <w:t>от 09.10.2012. №1678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b/>
          <w:bCs/>
          <w:color w:val="052635"/>
          <w:sz w:val="20"/>
          <w:szCs w:val="20"/>
        </w:rPr>
        <w:t>ПЛАН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0"/>
          <w:szCs w:val="20"/>
        </w:rPr>
      </w:pPr>
      <w:r w:rsidRPr="001E5D0B">
        <w:rPr>
          <w:b/>
          <w:bCs/>
          <w:color w:val="052635"/>
          <w:sz w:val="20"/>
          <w:szCs w:val="20"/>
        </w:rPr>
        <w:t>основных мероприятий по предупреждению заноса и недопущению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color w:val="052635"/>
          <w:sz w:val="20"/>
          <w:szCs w:val="20"/>
        </w:rPr>
      </w:pPr>
      <w:r w:rsidRPr="001E5D0B">
        <w:rPr>
          <w:b/>
          <w:bCs/>
          <w:color w:val="052635"/>
          <w:sz w:val="20"/>
          <w:szCs w:val="20"/>
        </w:rPr>
        <w:t xml:space="preserve"> распространения заболевания свиней африканской чумой </w:t>
      </w:r>
    </w:p>
    <w:p w:rsidR="001E5D0B" w:rsidRPr="001E5D0B" w:rsidRDefault="001E5D0B" w:rsidP="001E5D0B">
      <w:pPr>
        <w:pStyle w:val="a9"/>
        <w:shd w:val="clear" w:color="auto" w:fill="FFFFFF"/>
        <w:spacing w:before="0" w:beforeAutospacing="0" w:after="0" w:afterAutospacing="0"/>
        <w:jc w:val="center"/>
        <w:rPr>
          <w:color w:val="052635"/>
          <w:sz w:val="20"/>
          <w:szCs w:val="20"/>
        </w:rPr>
      </w:pPr>
      <w:r w:rsidRPr="001E5D0B">
        <w:rPr>
          <w:b/>
          <w:bCs/>
          <w:color w:val="052635"/>
          <w:sz w:val="20"/>
          <w:szCs w:val="20"/>
        </w:rPr>
        <w:t>на территории Куйбышевского района</w:t>
      </w:r>
    </w:p>
    <w:p w:rsidR="001E5D0B" w:rsidRPr="001E5D0B" w:rsidRDefault="001E5D0B" w:rsidP="001E5D0B">
      <w:pPr>
        <w:pStyle w:val="a9"/>
        <w:shd w:val="clear" w:color="auto" w:fill="FFFFFF"/>
        <w:spacing w:after="0" w:afterAutospacing="0"/>
        <w:rPr>
          <w:color w:val="052635"/>
          <w:sz w:val="20"/>
          <w:szCs w:val="20"/>
        </w:rPr>
      </w:pPr>
      <w:r w:rsidRPr="001E5D0B">
        <w:rPr>
          <w:b/>
          <w:bCs/>
          <w:color w:val="052635"/>
          <w:sz w:val="20"/>
          <w:szCs w:val="20"/>
        </w:rPr>
        <w:t>Куйбышевского района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1"/>
        <w:gridCol w:w="3937"/>
        <w:gridCol w:w="1874"/>
        <w:gridCol w:w="2637"/>
      </w:tblGrid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№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Сроки исполнения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Ответственный за выполнение мероприятий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2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4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spacing w:after="0" w:line="240" w:lineRule="auto"/>
              <w:rPr>
                <w:color w:val="052635"/>
                <w:sz w:val="20"/>
                <w:szCs w:val="20"/>
              </w:rPr>
            </w:pPr>
          </w:p>
        </w:tc>
        <w:tc>
          <w:tcPr>
            <w:tcW w:w="8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1E5D0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Мероприятия по предупреждению заноса возбудителя африканской чумы свиней (далее – АЧС) на территорию Куйбышевского района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 xml:space="preserve">Контроль исполнения руководителями свиноводческих комплексов, крестьянскими (фермерскими) хозяйствами, личных подсобных хозяйств гражданами требований федерального законодательства в части обеспечения перевода всех  </w:t>
            </w:r>
            <w:r w:rsidRPr="001E5D0B">
              <w:rPr>
                <w:color w:val="052635"/>
                <w:sz w:val="20"/>
                <w:szCs w:val="20"/>
              </w:rPr>
              <w:lastRenderedPageBreak/>
              <w:t>свиноводческих хозяйств в Куйбышевском районе в режим закрытого типа, а личных подсобных хозяйств, крестьянских (фермерских) хозяйств и свиноводческих хозяйств юридических лиц, занимающихся содержанием и разведением свиней, - в режим безвыгульного содержания свиней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 xml:space="preserve">Главы муниципальных </w:t>
            </w:r>
            <w:r w:rsidRPr="001E5D0B">
              <w:rPr>
                <w:color w:val="052635"/>
                <w:sz w:val="20"/>
                <w:szCs w:val="20"/>
              </w:rPr>
              <w:lastRenderedPageBreak/>
              <w:t>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lastRenderedPageBreak/>
              <w:t>1.2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Учет личных подсобных хозяйств в соответствии с Федеральным законом  Российской Федерации от 07.07.2003  № 112-ФЗ « О личном подсобном хозяйстве»; Приказом Минсельхоза Российской Федерации от 11.10. 2010 N 345 «Об утверждении формы и порядка ведения похозяйственных книг органов местного самоуправления поселений и органами местного самоуправления городских округов» (Далее – Приказ Минсельхоза России от 11.10.2010 № 345)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(в соответствии с действующим законодательством)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1.3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Проведение учета поголовья свиней по каждому населенному пункту на подконтрольной территории, ведение похозяйственной книги (в соответствии с Приказом Минсельхоза России от 11.10.2010 г. N 345)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(в соответствии с действующим законодательством)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1.4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Выявление  случаев подворного убоя свиней без предубойного ветеринарного осмотра и (или) без проведения ветеринарно-санитарной</w:t>
            </w:r>
            <w:r w:rsidRPr="001E5D0B">
              <w:rPr>
                <w:rStyle w:val="apple-converted-space"/>
                <w:color w:val="052635"/>
                <w:sz w:val="20"/>
                <w:szCs w:val="20"/>
              </w:rPr>
              <w:t> </w:t>
            </w:r>
            <w:r w:rsidRPr="001E5D0B">
              <w:rPr>
                <w:color w:val="052635"/>
                <w:sz w:val="20"/>
                <w:szCs w:val="20"/>
              </w:rPr>
              <w:br/>
              <w:t>экспертизы туш и органов свиней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1.5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Оперативное информирование специалистов ГБУ НСО «Управление ветеринарии Куйбышевского района» при выявлении любых случаев заболевания и падежа</w:t>
            </w:r>
            <w:r w:rsidRPr="001E5D0B">
              <w:rPr>
                <w:color w:val="052635"/>
                <w:sz w:val="20"/>
                <w:szCs w:val="20"/>
              </w:rPr>
              <w:br/>
              <w:t>домашних свиней и (или) диких кабанов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1.6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Организация разъяснительной работы среди населения, личных подсобных хозяйств и крестьянских (фермерских) хозяйств о мерах профилактики и предотвращения заноса вируса АЧС на территорию Куйбышевского района. Доведение методической информации по действиям в случае подозрения на возникновение и распространения АЧС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1.7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Принятие мер по выявлению и пресечению реализации мяса и продуктов убоя свиней в неустановленных местах торговли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1.8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Проведение заседаний Комиссии по предупреждению и ликвидации чрезвычайных ситуаций Куйбышевского района с анализом выполнения Плана основных мероприятий по предупреждению заноса и недопущению распространения заболевания свиней африканской чумой на территории Куйбышевского района.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Не реже 1 раза в квартал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spacing w:after="0" w:line="240" w:lineRule="auto"/>
              <w:rPr>
                <w:color w:val="052635"/>
                <w:sz w:val="20"/>
                <w:szCs w:val="20"/>
              </w:rPr>
            </w:pPr>
          </w:p>
        </w:tc>
        <w:tc>
          <w:tcPr>
            <w:tcW w:w="89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2.  Мероприятия при подозрении на заболевание АЧС на территории Куйбышевского района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2.1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 xml:space="preserve">Предоставление информации о возникновении подозрения на АЧС в </w:t>
            </w:r>
            <w:r w:rsidRPr="001E5D0B">
              <w:rPr>
                <w:color w:val="052635"/>
                <w:sz w:val="20"/>
                <w:szCs w:val="20"/>
              </w:rPr>
              <w:lastRenderedPageBreak/>
              <w:t>Комиссию по предупреждению и ликвидации чрезвычайных ситуаций Куйбышевского района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lastRenderedPageBreak/>
              <w:t>Немедленно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 xml:space="preserve">Главы муниципальных образований (по </w:t>
            </w:r>
            <w:r w:rsidRPr="001E5D0B">
              <w:rPr>
                <w:color w:val="052635"/>
                <w:sz w:val="20"/>
                <w:szCs w:val="20"/>
              </w:rPr>
              <w:lastRenderedPageBreak/>
              <w:t>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lastRenderedPageBreak/>
              <w:t>Мероприятия по ликвидации АЧС в Куйбышевского районе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Проведение заседания Комиссии по предупреждению и ликвидации чрезвычайных Куйбышевского района.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В первый день после подтверждения диагноза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3.2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Организация работы противоэпизоотических отрядов по ликвидации очагов АЧС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3.3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Предоставление дополнительных дезинфицирующих и технических средств для проведения земляных и других работ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3.4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Оборудование круглосуточных охранно – карантинных постов на внешних границах эпизоотического очага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3.5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Организация работы пунктов дезинфекции и дезбарьеров для автомобильного транспорта и пешеходов на выезде и выходе из объектов (территорий) населенных</w:t>
            </w:r>
            <w:r w:rsidRPr="001E5D0B">
              <w:rPr>
                <w:rStyle w:val="apple-converted-space"/>
                <w:color w:val="052635"/>
                <w:sz w:val="20"/>
                <w:szCs w:val="20"/>
              </w:rPr>
              <w:t> </w:t>
            </w:r>
            <w:r w:rsidRPr="001E5D0B">
              <w:rPr>
                <w:color w:val="052635"/>
                <w:sz w:val="20"/>
                <w:szCs w:val="20"/>
              </w:rPr>
              <w:br/>
              <w:t>пунктов Куйбышевского района, пораженных АЧС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3.6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Организация проведения подворных обходов с целью выявления больных и подозрительных на заболевание АЧС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Немедленно при обнаружении вируса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94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Мероприятия по недопущению распространения АЧС в Куйбышевском районе.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4.1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Принятие решения о направлении свиней для убоя, организация транспортной перевозки животных до убойного пункта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Немедленно после получения официального подтверждения обнаружения вируса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4.2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Установление запрета на продажу животных всех видов, а так же торговли на рынках мясом и другими продуктами животноводства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ГБУ НСО «Управление ветеринарии Куйбышевского района» (по согласованию)</w:t>
            </w:r>
          </w:p>
        </w:tc>
      </w:tr>
      <w:tr w:rsidR="001E5D0B" w:rsidRPr="001E5D0B" w:rsidTr="00432B5A">
        <w:trPr>
          <w:tblCellSpacing w:w="15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b/>
                <w:bCs/>
                <w:color w:val="052635"/>
                <w:sz w:val="20"/>
                <w:szCs w:val="20"/>
              </w:rPr>
              <w:t>4.3</w:t>
            </w:r>
          </w:p>
        </w:tc>
        <w:tc>
          <w:tcPr>
            <w:tcW w:w="4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Организация отлова бродячих животных</w:t>
            </w:r>
          </w:p>
        </w:tc>
        <w:tc>
          <w:tcPr>
            <w:tcW w:w="18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Постоянно до ликвидации очагов АЧС</w:t>
            </w:r>
          </w:p>
        </w:tc>
        <w:tc>
          <w:tcPr>
            <w:tcW w:w="2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5D0B" w:rsidRPr="001E5D0B" w:rsidRDefault="001E5D0B" w:rsidP="00432B5A">
            <w:pPr>
              <w:pStyle w:val="a9"/>
              <w:spacing w:after="0" w:afterAutospacing="0"/>
              <w:rPr>
                <w:color w:val="052635"/>
                <w:sz w:val="20"/>
                <w:szCs w:val="20"/>
              </w:rPr>
            </w:pPr>
            <w:r w:rsidRPr="001E5D0B">
              <w:rPr>
                <w:color w:val="052635"/>
                <w:sz w:val="20"/>
                <w:szCs w:val="20"/>
              </w:rPr>
              <w:t>Главы муниципальных образований (по согласованию)</w:t>
            </w:r>
          </w:p>
        </w:tc>
      </w:tr>
    </w:tbl>
    <w:p w:rsidR="001E5D0B" w:rsidRPr="001E5D0B" w:rsidRDefault="001E5D0B" w:rsidP="001E5D0B">
      <w:pPr>
        <w:spacing w:after="0" w:line="240" w:lineRule="auto"/>
        <w:rPr>
          <w:sz w:val="20"/>
          <w:szCs w:val="20"/>
        </w:rPr>
      </w:pPr>
    </w:p>
    <w:p w:rsidR="001E5D0B" w:rsidRDefault="001E5D0B" w:rsidP="001E5D0B">
      <w:pPr>
        <w:pStyle w:val="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1E5D0B" w:rsidRPr="001E5D0B" w:rsidRDefault="001E5D0B" w:rsidP="001E5D0B"/>
    <w:p w:rsidR="00E93FD8" w:rsidRDefault="00E93FD8" w:rsidP="001E5D0B">
      <w:pPr>
        <w:pStyle w:val="1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275AB0" w:rsidRDefault="00275AB0" w:rsidP="00275AB0">
      <w:pPr>
        <w:jc w:val="center"/>
        <w:rPr>
          <w:b/>
          <w:sz w:val="20"/>
          <w:szCs w:val="20"/>
        </w:rPr>
      </w:pPr>
    </w:p>
    <w:p w:rsidR="001E5D0B" w:rsidRDefault="001E5D0B" w:rsidP="00275AB0">
      <w:pPr>
        <w:jc w:val="center"/>
        <w:rPr>
          <w:b/>
          <w:sz w:val="20"/>
          <w:szCs w:val="20"/>
        </w:rPr>
      </w:pPr>
    </w:p>
    <w:p w:rsidR="001E5D0B" w:rsidRDefault="001E5D0B" w:rsidP="00275AB0">
      <w:pPr>
        <w:jc w:val="center"/>
        <w:rPr>
          <w:b/>
          <w:sz w:val="20"/>
          <w:szCs w:val="20"/>
        </w:rPr>
      </w:pPr>
    </w:p>
    <w:p w:rsidR="001E5D0B" w:rsidRDefault="001E5D0B" w:rsidP="00275AB0">
      <w:pPr>
        <w:jc w:val="center"/>
        <w:rPr>
          <w:b/>
          <w:sz w:val="20"/>
          <w:szCs w:val="20"/>
        </w:rPr>
      </w:pPr>
    </w:p>
    <w:p w:rsidR="001E5D0B" w:rsidRDefault="001E5D0B" w:rsidP="00275AB0">
      <w:pPr>
        <w:jc w:val="center"/>
        <w:rPr>
          <w:b/>
          <w:sz w:val="20"/>
          <w:szCs w:val="20"/>
        </w:rPr>
      </w:pPr>
    </w:p>
    <w:p w:rsidR="006A1EEE" w:rsidRDefault="006A1EEE" w:rsidP="00275AB0">
      <w:pPr>
        <w:jc w:val="center"/>
        <w:rPr>
          <w:b/>
          <w:sz w:val="20"/>
          <w:szCs w:val="20"/>
        </w:rPr>
      </w:pPr>
    </w:p>
    <w:p w:rsidR="006A1EEE" w:rsidRDefault="006A1EEE" w:rsidP="00275AB0">
      <w:pPr>
        <w:jc w:val="center"/>
        <w:rPr>
          <w:b/>
          <w:sz w:val="20"/>
          <w:szCs w:val="20"/>
        </w:rPr>
      </w:pPr>
    </w:p>
    <w:p w:rsidR="006A1EEE" w:rsidRPr="001E5D0B" w:rsidRDefault="006A1EEE" w:rsidP="00275AB0">
      <w:pPr>
        <w:jc w:val="center"/>
        <w:rPr>
          <w:b/>
          <w:sz w:val="20"/>
          <w:szCs w:val="20"/>
        </w:rPr>
      </w:pPr>
    </w:p>
    <w:p w:rsidR="00275AB0" w:rsidRPr="001E5D0B" w:rsidRDefault="00275AB0" w:rsidP="00275AB0">
      <w:pPr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1E5D0B">
        <w:rPr>
          <w:rFonts w:eastAsia="Calibri"/>
          <w:b/>
          <w:sz w:val="20"/>
          <w:szCs w:val="20"/>
        </w:rPr>
        <w:t xml:space="preserve">Учредитель: 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администрация Куйбышевского района Новосибирской области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1E5D0B">
        <w:rPr>
          <w:rFonts w:eastAsia="Calibri"/>
          <w:b/>
          <w:sz w:val="20"/>
          <w:szCs w:val="20"/>
        </w:rPr>
        <w:t>Редакционный совет: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Функ В.А.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(председатель редакционного совета)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Бочкарёв А.А.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(заместитель председателя редакционного совета)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Кухта Н.В.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(секретарь редакционного совета)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Караваев О.В.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Мусатов А.М.</w:t>
      </w:r>
    </w:p>
    <w:p w:rsidR="00275AB0" w:rsidRPr="001E5D0B" w:rsidRDefault="00275AB0" w:rsidP="00275AB0">
      <w:pPr>
        <w:spacing w:after="0" w:line="240" w:lineRule="auto"/>
        <w:jc w:val="center"/>
        <w:rPr>
          <w:sz w:val="20"/>
          <w:szCs w:val="20"/>
        </w:rPr>
      </w:pPr>
      <w:r w:rsidRPr="001E5D0B">
        <w:rPr>
          <w:rFonts w:eastAsia="Calibri"/>
          <w:sz w:val="20"/>
          <w:szCs w:val="20"/>
        </w:rPr>
        <w:t>Конев В.А.</w:t>
      </w:r>
    </w:p>
    <w:p w:rsidR="00C43BE4" w:rsidRPr="001E5D0B" w:rsidRDefault="00C43BE4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sz w:val="20"/>
          <w:szCs w:val="20"/>
        </w:rPr>
        <w:t>Дак Ю.А.</w:t>
      </w:r>
    </w:p>
    <w:p w:rsidR="00275AB0" w:rsidRPr="001E5D0B" w:rsidRDefault="00275AB0" w:rsidP="00275AB0">
      <w:pPr>
        <w:spacing w:after="0" w:line="240" w:lineRule="auto"/>
        <w:jc w:val="center"/>
        <w:rPr>
          <w:sz w:val="20"/>
          <w:szCs w:val="20"/>
        </w:rPr>
      </w:pPr>
      <w:r w:rsidRPr="001E5D0B">
        <w:rPr>
          <w:sz w:val="20"/>
          <w:szCs w:val="20"/>
        </w:rPr>
        <w:t>Пономар</w:t>
      </w:r>
      <w:r w:rsidR="00822835" w:rsidRPr="001E5D0B">
        <w:rPr>
          <w:sz w:val="20"/>
          <w:szCs w:val="20"/>
        </w:rPr>
        <w:t>ё</w:t>
      </w:r>
      <w:r w:rsidRPr="001E5D0B">
        <w:rPr>
          <w:sz w:val="20"/>
          <w:szCs w:val="20"/>
        </w:rPr>
        <w:t>ва Г.И.</w:t>
      </w:r>
    </w:p>
    <w:p w:rsidR="002B0D45" w:rsidRPr="001E5D0B" w:rsidRDefault="002B0D45" w:rsidP="00275AB0">
      <w:pPr>
        <w:spacing w:after="0" w:line="240" w:lineRule="auto"/>
        <w:jc w:val="center"/>
        <w:rPr>
          <w:sz w:val="20"/>
          <w:szCs w:val="20"/>
        </w:rPr>
      </w:pPr>
      <w:r w:rsidRPr="001E5D0B">
        <w:rPr>
          <w:sz w:val="20"/>
          <w:szCs w:val="20"/>
        </w:rPr>
        <w:t>Лерх В.А.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b/>
          <w:sz w:val="20"/>
          <w:szCs w:val="20"/>
        </w:rPr>
      </w:pPr>
      <w:r w:rsidRPr="001E5D0B">
        <w:rPr>
          <w:rFonts w:eastAsia="Calibri"/>
          <w:b/>
          <w:sz w:val="20"/>
          <w:szCs w:val="20"/>
        </w:rPr>
        <w:t>Адрес издателя:</w:t>
      </w:r>
    </w:p>
    <w:p w:rsidR="00275AB0" w:rsidRPr="001E5D0B" w:rsidRDefault="00275AB0" w:rsidP="00275AB0">
      <w:pPr>
        <w:spacing w:after="0" w:line="240" w:lineRule="auto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632387  город Куйбышев, ул. Краскома, 37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>Тел. 50-789, факс 50-798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  <w:lang w:val="en-US"/>
        </w:rPr>
        <w:t>e</w:t>
      </w:r>
      <w:r w:rsidRPr="001E5D0B">
        <w:rPr>
          <w:rFonts w:eastAsia="Calibri"/>
          <w:sz w:val="20"/>
          <w:szCs w:val="20"/>
        </w:rPr>
        <w:t>-</w:t>
      </w:r>
      <w:r w:rsidRPr="001E5D0B">
        <w:rPr>
          <w:rFonts w:eastAsia="Calibri"/>
          <w:sz w:val="20"/>
          <w:szCs w:val="20"/>
          <w:lang w:val="en-US"/>
        </w:rPr>
        <w:t>mail</w:t>
      </w:r>
      <w:r w:rsidRPr="001E5D0B">
        <w:rPr>
          <w:rFonts w:eastAsia="Calibri"/>
          <w:sz w:val="20"/>
          <w:szCs w:val="20"/>
        </w:rPr>
        <w:t xml:space="preserve">: </w:t>
      </w:r>
      <w:r w:rsidRPr="001E5D0B">
        <w:rPr>
          <w:rFonts w:eastAsia="Calibri"/>
          <w:sz w:val="20"/>
          <w:szCs w:val="20"/>
          <w:lang w:val="en-US"/>
        </w:rPr>
        <w:t>kainsk</w:t>
      </w:r>
      <w:r w:rsidRPr="001E5D0B">
        <w:rPr>
          <w:rFonts w:eastAsia="Calibri"/>
          <w:sz w:val="20"/>
          <w:szCs w:val="20"/>
        </w:rPr>
        <w:t>@</w:t>
      </w:r>
      <w:r w:rsidRPr="001E5D0B">
        <w:rPr>
          <w:rFonts w:eastAsia="Calibri"/>
          <w:sz w:val="20"/>
          <w:szCs w:val="20"/>
          <w:lang w:val="en-US"/>
        </w:rPr>
        <w:t>sibmail</w:t>
      </w:r>
      <w:r w:rsidRPr="001E5D0B">
        <w:rPr>
          <w:rFonts w:eastAsia="Calibri"/>
          <w:sz w:val="20"/>
          <w:szCs w:val="20"/>
        </w:rPr>
        <w:t>.</w:t>
      </w:r>
      <w:r w:rsidRPr="001E5D0B">
        <w:rPr>
          <w:rFonts w:eastAsia="Calibri"/>
          <w:sz w:val="20"/>
          <w:szCs w:val="20"/>
          <w:lang w:val="en-US"/>
        </w:rPr>
        <w:t>ru</w:t>
      </w:r>
      <w:r w:rsidRPr="001E5D0B">
        <w:rPr>
          <w:rFonts w:eastAsia="Calibri"/>
          <w:sz w:val="20"/>
          <w:szCs w:val="20"/>
        </w:rPr>
        <w:t xml:space="preserve"> </w:t>
      </w: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</w:p>
    <w:p w:rsidR="00275AB0" w:rsidRPr="001E5D0B" w:rsidRDefault="00275AB0" w:rsidP="00275AB0">
      <w:pPr>
        <w:spacing w:after="0" w:line="240" w:lineRule="auto"/>
        <w:jc w:val="center"/>
        <w:rPr>
          <w:rFonts w:eastAsia="Calibri"/>
          <w:sz w:val="20"/>
          <w:szCs w:val="20"/>
        </w:rPr>
      </w:pPr>
      <w:r w:rsidRPr="001E5D0B">
        <w:rPr>
          <w:rFonts w:eastAsia="Calibri"/>
          <w:sz w:val="20"/>
          <w:szCs w:val="20"/>
        </w:rPr>
        <w:t xml:space="preserve">Тираж 25 экземпляров </w:t>
      </w:r>
    </w:p>
    <w:p w:rsidR="00275AB0" w:rsidRPr="001E5D0B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E5D0B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E5D0B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E5D0B" w:rsidRDefault="00275AB0" w:rsidP="001A5B05">
      <w:pPr>
        <w:spacing w:after="0" w:line="240" w:lineRule="auto"/>
        <w:rPr>
          <w:sz w:val="20"/>
          <w:szCs w:val="20"/>
        </w:rPr>
      </w:pPr>
    </w:p>
    <w:p w:rsidR="00275AB0" w:rsidRPr="001E5D0B" w:rsidRDefault="00275AB0" w:rsidP="001A5B05">
      <w:pPr>
        <w:spacing w:after="0" w:line="240" w:lineRule="auto"/>
        <w:rPr>
          <w:sz w:val="20"/>
          <w:szCs w:val="20"/>
        </w:rPr>
      </w:pPr>
    </w:p>
    <w:sectPr w:rsidR="00275AB0" w:rsidRPr="001E5D0B" w:rsidSect="00CF54A2">
      <w:footerReference w:type="default" r:id="rId7"/>
      <w:pgSz w:w="11906" w:h="16838"/>
      <w:pgMar w:top="426" w:right="1416" w:bottom="993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84B" w:rsidRDefault="0015284B" w:rsidP="001A5B05">
      <w:pPr>
        <w:spacing w:after="0" w:line="240" w:lineRule="auto"/>
      </w:pPr>
      <w:r>
        <w:separator/>
      </w:r>
    </w:p>
  </w:endnote>
  <w:endnote w:type="continuationSeparator" w:id="0">
    <w:p w:rsidR="0015284B" w:rsidRDefault="0015284B" w:rsidP="001A5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0032"/>
      <w:docPartObj>
        <w:docPartGallery w:val="Page Numbers (Bottom of Page)"/>
        <w:docPartUnique/>
      </w:docPartObj>
    </w:sdtPr>
    <w:sdtContent>
      <w:p w:rsidR="001A5B05" w:rsidRDefault="00CE127D">
        <w:pPr>
          <w:pStyle w:val="a7"/>
          <w:jc w:val="center"/>
        </w:pPr>
        <w:r w:rsidRPr="001A5B05">
          <w:rPr>
            <w:sz w:val="20"/>
            <w:szCs w:val="20"/>
          </w:rPr>
          <w:fldChar w:fldCharType="begin"/>
        </w:r>
        <w:r w:rsidR="001A5B05" w:rsidRPr="001A5B05">
          <w:rPr>
            <w:sz w:val="20"/>
            <w:szCs w:val="20"/>
          </w:rPr>
          <w:instrText xml:space="preserve"> PAGE   \* MERGEFORMAT </w:instrText>
        </w:r>
        <w:r w:rsidRPr="001A5B05">
          <w:rPr>
            <w:sz w:val="20"/>
            <w:szCs w:val="20"/>
          </w:rPr>
          <w:fldChar w:fldCharType="separate"/>
        </w:r>
        <w:r w:rsidR="00AF3E91">
          <w:rPr>
            <w:noProof/>
            <w:sz w:val="20"/>
            <w:szCs w:val="20"/>
          </w:rPr>
          <w:t>6</w:t>
        </w:r>
        <w:r w:rsidRPr="001A5B05">
          <w:rPr>
            <w:sz w:val="20"/>
            <w:szCs w:val="20"/>
          </w:rPr>
          <w:fldChar w:fldCharType="end"/>
        </w:r>
      </w:p>
    </w:sdtContent>
  </w:sdt>
  <w:p w:rsidR="001A5B05" w:rsidRDefault="001A5B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84B" w:rsidRDefault="0015284B" w:rsidP="001A5B05">
      <w:pPr>
        <w:spacing w:after="0" w:line="240" w:lineRule="auto"/>
      </w:pPr>
      <w:r>
        <w:separator/>
      </w:r>
    </w:p>
  </w:footnote>
  <w:footnote w:type="continuationSeparator" w:id="0">
    <w:p w:rsidR="0015284B" w:rsidRDefault="0015284B" w:rsidP="001A5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4542C"/>
    <w:multiLevelType w:val="multilevel"/>
    <w:tmpl w:val="334A1F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DD1E98"/>
    <w:multiLevelType w:val="multilevel"/>
    <w:tmpl w:val="3BB867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93883"/>
    <w:multiLevelType w:val="multilevel"/>
    <w:tmpl w:val="55E6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B05"/>
    <w:rsid w:val="0015284B"/>
    <w:rsid w:val="001A5B05"/>
    <w:rsid w:val="001E5D0B"/>
    <w:rsid w:val="00275AB0"/>
    <w:rsid w:val="002905CF"/>
    <w:rsid w:val="002B0D45"/>
    <w:rsid w:val="00506C73"/>
    <w:rsid w:val="006A1EEE"/>
    <w:rsid w:val="00822835"/>
    <w:rsid w:val="009C03CB"/>
    <w:rsid w:val="00AF3E91"/>
    <w:rsid w:val="00B62ACC"/>
    <w:rsid w:val="00C00DD3"/>
    <w:rsid w:val="00C43BE4"/>
    <w:rsid w:val="00CE127D"/>
    <w:rsid w:val="00CF54A2"/>
    <w:rsid w:val="00DE0143"/>
    <w:rsid w:val="00E3753A"/>
    <w:rsid w:val="00E93FD8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CB"/>
  </w:style>
  <w:style w:type="paragraph" w:styleId="1">
    <w:name w:val="heading 1"/>
    <w:basedOn w:val="a"/>
    <w:next w:val="a"/>
    <w:link w:val="10"/>
    <w:uiPriority w:val="9"/>
    <w:qFormat/>
    <w:rsid w:val="001E5D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D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E5D0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1"/>
    <w:rsid w:val="001A5B05"/>
    <w:rPr>
      <w:rFonts w:eastAsia="Times New Roman"/>
      <w:shd w:val="clear" w:color="auto" w:fill="FFFFFF"/>
    </w:rPr>
  </w:style>
  <w:style w:type="paragraph" w:customStyle="1" w:styleId="21">
    <w:name w:val="Основной текст2"/>
    <w:basedOn w:val="a"/>
    <w:link w:val="a3"/>
    <w:rsid w:val="001A5B05"/>
    <w:pPr>
      <w:widowControl w:val="0"/>
      <w:shd w:val="clear" w:color="auto" w:fill="FFFFFF"/>
      <w:spacing w:after="120" w:line="0" w:lineRule="atLeast"/>
      <w:jc w:val="center"/>
    </w:pPr>
    <w:rPr>
      <w:rFonts w:eastAsia="Times New Roman"/>
    </w:rPr>
  </w:style>
  <w:style w:type="character" w:customStyle="1" w:styleId="11">
    <w:name w:val="Основной текст1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105pt">
    <w:name w:val="Основной текст + 10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95pt">
    <w:name w:val="Основной текст + 9;5 pt"/>
    <w:basedOn w:val="a3"/>
    <w:rsid w:val="001A5B0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pt">
    <w:name w:val="Основной текст + 4 pt;Полужирный;Курсив"/>
    <w:basedOn w:val="a3"/>
    <w:rsid w:val="001A5B05"/>
    <w:rPr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ConsPlusNormal">
    <w:name w:val="ConsPlusNormal"/>
    <w:rsid w:val="001A5B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A5B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Знак"/>
    <w:basedOn w:val="a"/>
    <w:rsid w:val="001A5B05"/>
    <w:pPr>
      <w:spacing w:after="160" w:line="240" w:lineRule="exact"/>
      <w:jc w:val="both"/>
    </w:pPr>
    <w:rPr>
      <w:rFonts w:eastAsia="Calibri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5B05"/>
  </w:style>
  <w:style w:type="paragraph" w:styleId="a7">
    <w:name w:val="footer"/>
    <w:basedOn w:val="a"/>
    <w:link w:val="a8"/>
    <w:uiPriority w:val="99"/>
    <w:unhideWhenUsed/>
    <w:rsid w:val="001A5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5B05"/>
  </w:style>
  <w:style w:type="character" w:customStyle="1" w:styleId="30">
    <w:name w:val="Заголовок 3 Знак"/>
    <w:basedOn w:val="a0"/>
    <w:link w:val="3"/>
    <w:rsid w:val="001E5D0B"/>
    <w:rPr>
      <w:rFonts w:eastAsia="Times New Roman"/>
      <w:b/>
      <w:bCs/>
      <w:sz w:val="27"/>
      <w:szCs w:val="27"/>
      <w:lang w:eastAsia="ru-RU"/>
    </w:rPr>
  </w:style>
  <w:style w:type="paragraph" w:styleId="a9">
    <w:name w:val="Normal (Web)"/>
    <w:basedOn w:val="a"/>
    <w:rsid w:val="001E5D0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E5D0B"/>
  </w:style>
  <w:style w:type="character" w:customStyle="1" w:styleId="10">
    <w:name w:val="Заголовок 1 Знак"/>
    <w:basedOn w:val="a0"/>
    <w:link w:val="1"/>
    <w:uiPriority w:val="9"/>
    <w:rsid w:val="001E5D0B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1E5D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Body Text"/>
    <w:basedOn w:val="a"/>
    <w:link w:val="ab"/>
    <w:rsid w:val="001E5D0B"/>
    <w:pPr>
      <w:spacing w:after="0" w:line="240" w:lineRule="auto"/>
      <w:jc w:val="both"/>
    </w:pPr>
    <w:rPr>
      <w:rFonts w:eastAsia="Times New Roman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E5D0B"/>
    <w:rPr>
      <w:rFonts w:eastAsia="Times New Roman"/>
      <w:szCs w:val="24"/>
      <w:lang w:eastAsia="ru-RU"/>
    </w:rPr>
  </w:style>
  <w:style w:type="paragraph" w:customStyle="1" w:styleId="ConsNormal">
    <w:name w:val="ConsNormal"/>
    <w:rsid w:val="001E5D0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О чем"/>
    <w:basedOn w:val="a"/>
    <w:rsid w:val="001E5D0B"/>
    <w:pPr>
      <w:spacing w:after="0" w:line="240" w:lineRule="auto"/>
      <w:ind w:left="709"/>
    </w:pPr>
    <w:rPr>
      <w:rFonts w:ascii="Courier New" w:eastAsia="Times New Roman" w:hAnsi="Courier New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6F27665F76C9245BED957DEADC31346" ma:contentTypeVersion="1" ma:contentTypeDescription="Создание документа." ma:contentTypeScope="" ma:versionID="27854e57313ee0db953a5e1317f0c1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38856B-301F-4829-86ED-CD431CF449BD}"/>
</file>

<file path=customXml/itemProps2.xml><?xml version="1.0" encoding="utf-8"?>
<ds:datastoreItem xmlns:ds="http://schemas.openxmlformats.org/officeDocument/2006/customXml" ds:itemID="{DFFE24DA-F6AB-4BE9-81D6-431376FCDBEF}"/>
</file>

<file path=customXml/itemProps3.xml><?xml version="1.0" encoding="utf-8"?>
<ds:datastoreItem xmlns:ds="http://schemas.openxmlformats.org/officeDocument/2006/customXml" ds:itemID="{B449D2A8-0E7A-40CA-B654-B2F4D0B368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voa</dc:creator>
  <cp:keywords/>
  <dc:description/>
  <cp:lastModifiedBy>voa</cp:lastModifiedBy>
  <cp:revision>8</cp:revision>
  <cp:lastPrinted>2012-12-27T03:31:00Z</cp:lastPrinted>
  <dcterms:created xsi:type="dcterms:W3CDTF">2012-10-22T04:44:00Z</dcterms:created>
  <dcterms:modified xsi:type="dcterms:W3CDTF">2012-12-27T03:32:00Z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0x01010056F27665F76C9245BED957DEADC31346</vt:lpwstr>
  </property>
</Properties>
</file>